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357D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0A2739">
        <w:rPr>
          <w:rFonts w:ascii="Arial" w:eastAsia="Times New Roman" w:hAnsi="Arial" w:cs="Arial"/>
          <w:sz w:val="40"/>
          <w:szCs w:val="44"/>
          <w:lang w:eastAsia="cs-CZ"/>
        </w:rPr>
        <w:t>Konference o tzv. „taktickém urbanismu“ bude řešit komplexnější změny měst, než je jen pražská třicítka</w:t>
      </w:r>
      <w:r w:rsidRPr="00771AF8">
        <w:rPr>
          <w:rFonts w:ascii="Arial" w:eastAsia="Times New Roman" w:hAnsi="Arial" w:cs="Arial"/>
          <w:sz w:val="44"/>
          <w:szCs w:val="44"/>
          <w:lang w:eastAsia="cs-CZ"/>
        </w:rPr>
        <w:t> </w:t>
      </w:r>
    </w:p>
    <w:p w14:paraId="0B3BE936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32"/>
          <w:szCs w:val="32"/>
          <w:lang w:eastAsia="cs-CZ"/>
        </w:rPr>
        <w:t> </w:t>
      </w:r>
    </w:p>
    <w:p w14:paraId="146E6635" w14:textId="58B162A4" w:rsidR="00771AF8" w:rsidRDefault="00771AF8" w:rsidP="00771AF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771A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Druhý ročník mezinárodní konference pořádané organizací Pěšky městem </w:t>
      </w:r>
      <w:r w:rsidR="000A27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ve dnech </w:t>
      </w:r>
      <w:r w:rsidR="000A27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br/>
      </w:r>
      <w:r w:rsidRPr="00771A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12.</w:t>
      </w:r>
      <w:r w:rsidR="000A27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 xml:space="preserve"> a </w:t>
      </w:r>
      <w:r w:rsidRPr="00771A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13.</w:t>
      </w:r>
      <w:r w:rsidR="000A27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 </w:t>
      </w:r>
      <w:r w:rsidRPr="00771A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října v Praze bude tentokrát o odvaze experimentovat v městském prostoru, tzv.</w:t>
      </w:r>
      <w:r w:rsidR="000A27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 </w:t>
      </w:r>
      <w:r w:rsidRPr="00771A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taktickém urbanismu a dalších inovativních řešeních, jak si užít město. Cílem je na příkladech dobré praxe ze zahraničí i krajů České republiky ukázat možné směřování vývoje českých měst v budoucnu. Medializované snížení rychlosti v hlavním městě na 30</w:t>
      </w:r>
      <w:r w:rsidR="000A273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 </w:t>
      </w:r>
      <w:r w:rsidRPr="00771AF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cs-CZ"/>
        </w:rPr>
        <w:t>km/h zasadí do širšího rámce potřebných změn.</w:t>
      </w:r>
      <w:r w:rsidRPr="00771AF8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cs-CZ"/>
        </w:rPr>
        <w:t> </w:t>
      </w:r>
      <w:r w:rsidRPr="00771AF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7594D9E" w14:textId="77777777" w:rsidR="000A2739" w:rsidRPr="00771AF8" w:rsidRDefault="000A2739" w:rsidP="00771A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6A53AB76" w14:textId="28037826" w:rsidR="00771AF8" w:rsidRDefault="00771AF8" w:rsidP="00771A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71AF8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Tisková zpráva organizace Pěšky městem, z. s. z 10. 5. 2023</w:t>
      </w: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82503CD" w14:textId="77777777" w:rsidR="000A2739" w:rsidRPr="00771AF8" w:rsidRDefault="000A2739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26E5AE27" w14:textId="4E324F0E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Konference s podtitulem „vyzkoušejte změnu“ si klade za cíl představit krátkodobá i dlouhodobá řešení v oblasti urbanismu, která mají za cíl pomocí dílčích změn transformovat celkové přemýšlení o „městech budoucnosti“. Organizace Pěšky městem na konferenci pozvala vedoucího městského plánování a veřejného prostoru Agentury pro mobilitu, životní prostředí a území města Milána (AMAT) Demetria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Scopellitiho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>.</w:t>
      </w:r>
      <w:bookmarkStart w:id="0" w:name="_GoBack"/>
      <w:bookmarkEnd w:id="0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Ten dokázal již desítky milánských náměstí a ulic vrátit zpět jejich obyvatelům a implementovat tak udržitelné změny v této hektické metropoli.</w:t>
      </w:r>
      <w:r w:rsidR="004C566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56D14E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1A86D96" w14:textId="13C0A125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O navrhování ulic podporujících bezpečnou a zdravou mobilitu dětí bude hovořit architekt Simon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Battisti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0A2739">
        <w:rPr>
          <w:rFonts w:ascii="Arial" w:eastAsia="Times New Roman" w:hAnsi="Arial" w:cs="Arial"/>
          <w:sz w:val="24"/>
          <w:szCs w:val="24"/>
          <w:lang w:eastAsia="cs-CZ"/>
        </w:rPr>
        <w:t xml:space="preserve">je ředitelem albánské organizace </w:t>
      </w:r>
      <w:proofErr w:type="spellStart"/>
      <w:r w:rsidR="000A2739" w:rsidRPr="000A2739">
        <w:rPr>
          <w:rFonts w:ascii="Arial" w:eastAsia="Times New Roman" w:hAnsi="Arial" w:cs="Arial"/>
          <w:sz w:val="24"/>
          <w:szCs w:val="24"/>
          <w:lang w:eastAsia="cs-CZ"/>
        </w:rPr>
        <w:t>Qendra</w:t>
      </w:r>
      <w:proofErr w:type="spellEnd"/>
      <w:r w:rsidR="000A2739" w:rsidRPr="000A27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0A2739" w:rsidRPr="000A2739">
        <w:rPr>
          <w:rFonts w:ascii="Arial" w:eastAsia="Times New Roman" w:hAnsi="Arial" w:cs="Arial"/>
          <w:sz w:val="24"/>
          <w:szCs w:val="24"/>
          <w:lang w:eastAsia="cs-CZ"/>
        </w:rPr>
        <w:t>Marrëdhënie</w:t>
      </w:r>
      <w:proofErr w:type="spellEnd"/>
      <w:r w:rsidR="000A2739" w:rsidRPr="000A27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A273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specializuje </w:t>
      </w:r>
      <w:r w:rsidR="000A2739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>na vytváření školních ulic v Tiraně, Kosovu i Bratislavě. </w:t>
      </w:r>
    </w:p>
    <w:p w14:paraId="5580DB92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B746633" w14:textId="16D68A4C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Další z přednášejících, Američan Mike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Lydon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se aktuálně řadí k mezinárodně nejvlivnějším urbanistům. Zakládal mimo jiné </w:t>
      </w:r>
      <w:hyperlink r:id="rId10" w:tgtFrame="_blank" w:history="1">
        <w:r w:rsidRPr="00771AF8">
          <w:rPr>
            <w:rFonts w:ascii="Arial" w:eastAsia="Times New Roman" w:hAnsi="Arial" w:cs="Arial"/>
            <w:color w:val="0000FF"/>
            <w:sz w:val="24"/>
            <w:szCs w:val="24"/>
            <w:lang w:eastAsia="cs-CZ"/>
          </w:rPr>
          <w:t xml:space="preserve">Open </w:t>
        </w:r>
        <w:proofErr w:type="spellStart"/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Streets</w:t>
        </w:r>
        <w:proofErr w:type="spellEnd"/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 xml:space="preserve"> Project</w:t>
        </w:r>
      </w:hyperlink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a je spoluautorem knihy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Tactical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Urbanism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Short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-term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Action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Long-term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Change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>, která byla oceněna jako jedna z nejlepších knih o plánování měst za poslední desetiletí. Na konferenci představí základní principy taktického urbanismu i nejdůležitější kroky vedoucí k jeho zdárné implementaci. </w:t>
      </w:r>
    </w:p>
    <w:p w14:paraId="4B819D86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46850634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Vystoupí též Alice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Ferguson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, ředitelka britské organizace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Playing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Out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, která pomáhá navracet ulice a veřejný prostor měst dětem pro hraní si venku a svobodný pohyb. Je velkou propagátorkou tzv. </w:t>
      </w:r>
      <w:hyperlink r:id="rId11" w:tgtFrame="_blank" w:history="1">
        <w:proofErr w:type="spellStart"/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Playstreets</w:t>
        </w:r>
        <w:proofErr w:type="spellEnd"/>
      </w:hyperlink>
      <w:r w:rsidRPr="00771AF8">
        <w:rPr>
          <w:rFonts w:ascii="Arial" w:eastAsia="Times New Roman" w:hAnsi="Arial" w:cs="Arial"/>
          <w:sz w:val="24"/>
          <w:szCs w:val="24"/>
          <w:lang w:eastAsia="cs-CZ"/>
        </w:rPr>
        <w:t>. </w:t>
      </w:r>
    </w:p>
    <w:p w14:paraId="784BE1A3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121C27DF" w14:textId="628618B2" w:rsidR="00771AF8" w:rsidRDefault="00771AF8" w:rsidP="00771A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O důležitosti participace občanů na finálním řešení bude hovořit urbanista Petr Návrat a české know-how na konferenci představí i starosta Třebíče a zastupitel kraje Vysočina Petr Pacal. Ten se v Třebíči pustil do odvážné revize parkování, které má za cíl </w:t>
      </w:r>
      <w:hyperlink r:id="rId12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odvést maximum aut z centra města</w:t>
        </w:r>
      </w:hyperlink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. Třebíč navíc zásadně ozelenil, a to navzdory pokutě, kterou dostal </w:t>
      </w:r>
      <w:hyperlink r:id="rId13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za vysazení stromů od památkářů</w:t>
        </w:r>
      </w:hyperlink>
      <w:r w:rsidRPr="00771AF8">
        <w:rPr>
          <w:rFonts w:ascii="Arial" w:eastAsia="Times New Roman" w:hAnsi="Arial" w:cs="Arial"/>
          <w:color w:val="000080"/>
          <w:sz w:val="24"/>
          <w:szCs w:val="24"/>
          <w:u w:val="single"/>
          <w:lang w:eastAsia="cs-CZ"/>
        </w:rPr>
        <w:t xml:space="preserve">. 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Ze Slovenska přijal pozvání bratislavský primátor Matúš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Vallo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>. Vystudovaný architekt klade velký důraz na kvalitní veřejný prostor, adaptaci na klimatickou změnu a posilování veřejné hromadné dopravy. Jeho cílem je vytvořit z Bratislavy silné, sebevědomé a transparentní město. </w:t>
      </w:r>
    </w:p>
    <w:p w14:paraId="4D6E6145" w14:textId="77777777" w:rsidR="000A2739" w:rsidRPr="00771AF8" w:rsidRDefault="000A2739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5D326103" w14:textId="29013A83" w:rsidR="00771AF8" w:rsidRDefault="00771AF8" w:rsidP="00771A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Pozvání na konferenci dostala i belgická ministryně pro mobilitu v regionu hlavního města Bruselu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Elke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van den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Brandt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. Zajímají nás především její zkušenosti se zaváděním systémových změn vedoucích ke zlepšení kvality života i prostředí ve městech, např. 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zřizováním zón 30. K diskutované třicítce byla oslovena i </w:t>
      </w:r>
      <w:proofErr w:type="gram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Prof.</w:t>
      </w:r>
      <w:proofErr w:type="gram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Dr. Astrid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Gühnemann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, vedoucí Institutu dopravních studií na vídeňské univerzitě BOKU </w:t>
      </w:r>
      <w:proofErr w:type="spellStart"/>
      <w:r w:rsidRPr="00771AF8">
        <w:rPr>
          <w:rFonts w:ascii="Arial" w:eastAsia="Times New Roman" w:hAnsi="Arial" w:cs="Arial"/>
          <w:sz w:val="24"/>
          <w:szCs w:val="24"/>
          <w:lang w:eastAsia="cs-CZ"/>
        </w:rPr>
        <w:t>Vienna</w:t>
      </w:r>
      <w:proofErr w:type="spellEnd"/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a jedna z hlavních univerzitních expertů a iniciátorů výzvy rakouské vládě Tempo 30/80/100. Výzvu podkládá řadou </w:t>
      </w:r>
      <w:hyperlink r:id="rId14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vědeckých studií a výzkumů</w:t>
        </w:r>
      </w:hyperlink>
      <w:r w:rsidRPr="00771AF8">
        <w:rPr>
          <w:rFonts w:ascii="Arial" w:eastAsia="Times New Roman" w:hAnsi="Arial" w:cs="Arial"/>
          <w:sz w:val="24"/>
          <w:szCs w:val="24"/>
          <w:lang w:eastAsia="cs-CZ"/>
        </w:rPr>
        <w:t>. </w:t>
      </w:r>
    </w:p>
    <w:p w14:paraId="0C67CA6E" w14:textId="77777777" w:rsidR="000A2739" w:rsidRPr="00771AF8" w:rsidRDefault="000A2739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14:paraId="70C0A979" w14:textId="383F8E64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„Už naše první konference konaná před dvěma lety ukázala, že sdílet know-how z úspěšných projektů může dodat odvahu realizovat změny v městském prostoru, a to i dočasného charakteru, které mohou odstartovat proměnu trvalou a systémovou. V roce 2021 jsme do Čech vůbec poprvé “přivezli” profesora Carlose </w:t>
      </w:r>
      <w:proofErr w:type="spellStart"/>
      <w:r w:rsidRPr="00771A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Morena</w:t>
      </w:r>
      <w:proofErr w:type="spellEnd"/>
      <w:r w:rsidRPr="00771A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 autora konceptu tzv. Patnáctiminutového města, který navázal spolupráci s pražským magistrátem.</w:t>
      </w:r>
      <w:r w:rsidR="004C56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71A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Konferencí chceme přesvědčit odborné publikum, že změna celkového pohledu na budoucnost měst je nutná. Klimatické změny, závislost na fosilních palivech, zahlcenost jedoucími i parkujícími automobily – to vše jsou problémy, které je třeba řešit.</w:t>
      </w:r>
      <w:r w:rsidR="004C566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71A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centru pozornosti chceme mít člověka s jeho potřebami, nikoli dopravní prostředek. Nepotřebujeme mít pouze „chytrá města“, ale i zdravá a šťastná města,</w:t>
      </w:r>
      <w:r w:rsidR="004C5664" w:rsidRPr="00771AF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“ komentuje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 xml:space="preserve"> předsedkyně Pěšky městem Petra Syrová.  </w:t>
      </w:r>
    </w:p>
    <w:p w14:paraId="6B33B2C8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662885E5" w14:textId="1DC640FA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Odkazy:</w:t>
      </w: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917F39C" w14:textId="0243577C" w:rsidR="00771AF8" w:rsidRPr="004C5664" w:rsidRDefault="00771AF8" w:rsidP="004C5664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hyperlink r:id="rId15" w:tgtFrame="_blank" w:history="1">
        <w:r w:rsidRPr="004C5664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Konference Pěšky městem 2023</w:t>
        </w:r>
      </w:hyperlink>
      <w:r w:rsidRPr="004C566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C5664">
        <w:rPr>
          <w:rFonts w:ascii="Calibri" w:eastAsia="Times New Roman" w:hAnsi="Calibri" w:cs="Calibri"/>
          <w:lang w:eastAsia="cs-CZ"/>
        </w:rPr>
        <w:t> </w:t>
      </w:r>
    </w:p>
    <w:p w14:paraId="46AD152D" w14:textId="094BDDBB" w:rsidR="00771AF8" w:rsidRPr="004C5664" w:rsidRDefault="00771AF8" w:rsidP="004C5664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hyperlink r:id="rId16" w:tgtFrame="_blank" w:history="1">
        <w:r w:rsidRPr="004C5664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Materiály ke všem projektům Pěšky městem na Google Disku pro novináře</w:t>
        </w:r>
      </w:hyperlink>
      <w:r w:rsidRPr="004C5664">
        <w:rPr>
          <w:rFonts w:ascii="Arial" w:eastAsia="Times New Roman" w:hAnsi="Arial" w:cs="Arial"/>
          <w:sz w:val="24"/>
          <w:szCs w:val="24"/>
          <w:lang w:eastAsia="cs-CZ"/>
        </w:rPr>
        <w:t>   </w:t>
      </w:r>
    </w:p>
    <w:p w14:paraId="79123BE2" w14:textId="77777777" w:rsidR="00771AF8" w:rsidRPr="004C5664" w:rsidRDefault="00771AF8" w:rsidP="004C5664">
      <w:pPr>
        <w:pStyle w:val="Odstavecseseznamem"/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hyperlink r:id="rId17" w:tgtFrame="_blank" w:history="1">
        <w:r w:rsidRPr="004C5664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Konference z roku 2021</w:t>
        </w:r>
      </w:hyperlink>
      <w:r w:rsidRPr="004C5664">
        <w:rPr>
          <w:rFonts w:ascii="Arial" w:eastAsia="Times New Roman" w:hAnsi="Arial" w:cs="Arial"/>
          <w:sz w:val="24"/>
          <w:szCs w:val="24"/>
          <w:lang w:eastAsia="cs-CZ"/>
        </w:rPr>
        <w:t>  </w:t>
      </w:r>
    </w:p>
    <w:p w14:paraId="4B903374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7612C7C6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aktuální informace sledujte náš </w:t>
      </w:r>
      <w:hyperlink r:id="rId18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web</w:t>
        </w:r>
      </w:hyperlink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hyperlink r:id="rId19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www.peskymestem.cz</w:t>
        </w:r>
      </w:hyperlink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</w:t>
      </w:r>
      <w:hyperlink r:id="rId20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sociální sítě</w:t>
        </w:r>
      </w:hyperlink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14:paraId="4986E094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6626C19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8D9EF39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Kontakty:</w:t>
      </w: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  </w:t>
      </w:r>
    </w:p>
    <w:p w14:paraId="55AE25CB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Michaela </w:t>
      </w:r>
      <w:proofErr w:type="spellStart"/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Klofcová</w:t>
      </w:r>
      <w:proofErr w:type="spellEnd"/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PR a komunikace </w:t>
      </w:r>
      <w:hyperlink r:id="rId21" w:tgtFrame="_blank" w:history="1">
        <w:r w:rsidRPr="00771AF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cs-CZ"/>
          </w:rPr>
          <w:t>michaela.klofcova@peskymestem.cz</w:t>
        </w:r>
      </w:hyperlink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 +420 737 713 004 </w:t>
      </w:r>
    </w:p>
    <w:p w14:paraId="14ECBB62" w14:textId="72B1756D" w:rsidR="00771AF8" w:rsidRPr="00771AF8" w:rsidRDefault="00771AF8" w:rsidP="004C56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4C566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 </w:t>
      </w:r>
    </w:p>
    <w:p w14:paraId="06280983" w14:textId="77777777" w:rsidR="00771AF8" w:rsidRPr="00771AF8" w:rsidRDefault="00771AF8" w:rsidP="00771A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771AF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65A0394" w14:textId="67774F04" w:rsidR="00771AF8" w:rsidRPr="00771AF8" w:rsidRDefault="00771AF8" w:rsidP="009C6A21">
      <w:pPr>
        <w:spacing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cs-CZ"/>
        </w:rPr>
      </w:pPr>
      <w:r w:rsidRPr="001A33D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Partneři konference</w:t>
      </w:r>
      <w:r w:rsidR="001A33D5" w:rsidRPr="001A33D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:</w:t>
      </w:r>
      <w:r w:rsidRPr="001A33D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 </w:t>
      </w:r>
      <w:r w:rsidRPr="001A33D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  <w:r w:rsidRPr="00771AF8">
        <w:rPr>
          <w:rFonts w:ascii="Calibri" w:eastAsia="Times New Roman" w:hAnsi="Calibri" w:cs="Calibri"/>
          <w:sz w:val="20"/>
          <w:szCs w:val="20"/>
          <w:lang w:eastAsia="cs-CZ"/>
        </w:rPr>
        <w:t> </w:t>
      </w:r>
    </w:p>
    <w:p w14:paraId="5744F55B" w14:textId="62EFBB31" w:rsidR="009C6A21" w:rsidRDefault="000A2739" w:rsidP="009C6A21">
      <w:pPr>
        <w:jc w:val="center"/>
      </w:pPr>
      <w:r>
        <w:rPr>
          <w:noProof/>
        </w:rPr>
        <w:drawing>
          <wp:inline distT="0" distB="0" distL="0" distR="0" wp14:anchorId="21ED2B6E" wp14:editId="50462833">
            <wp:extent cx="5286375" cy="1538363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a partneri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07"/>
                    <a:stretch/>
                  </pic:blipFill>
                  <pic:spPr bwMode="auto">
                    <a:xfrm>
                      <a:off x="0" y="0"/>
                      <a:ext cx="5316300" cy="1547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FBE08" w14:textId="77777777" w:rsidR="009C6A21" w:rsidRDefault="009C6A21" w:rsidP="009C6A21">
      <w:pPr>
        <w:pBdr>
          <w:top w:val="single" w:sz="4" w:space="1" w:color="auto"/>
        </w:pBd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4B4CF72D" w14:textId="32817F6C" w:rsidR="009C6A21" w:rsidRPr="009C6A21" w:rsidRDefault="009C6A21" w:rsidP="000A2739">
      <w:pPr>
        <w:pBdr>
          <w:top w:val="single" w:sz="4" w:space="1" w:color="auto"/>
        </w:pBdr>
        <w:spacing w:after="0" w:line="240" w:lineRule="auto"/>
        <w:jc w:val="center"/>
        <w:textAlignment w:val="baseline"/>
      </w:pPr>
      <w:r w:rsidRPr="004C5664">
        <w:rPr>
          <w:rFonts w:ascii="Arial" w:eastAsia="Times New Roman" w:hAnsi="Arial" w:cs="Arial"/>
          <w:i/>
          <w:sz w:val="24"/>
          <w:szCs w:val="24"/>
          <w:lang w:eastAsia="cs-CZ"/>
        </w:rPr>
        <w:t>Organizace </w:t>
      </w:r>
      <w:hyperlink r:id="rId23" w:tgtFrame="_blank" w:history="1">
        <w:r w:rsidRPr="004C5664">
          <w:rPr>
            <w:rFonts w:ascii="Arial" w:eastAsia="Times New Roman" w:hAnsi="Arial" w:cs="Arial"/>
            <w:i/>
            <w:color w:val="000080"/>
            <w:sz w:val="24"/>
            <w:szCs w:val="24"/>
            <w:u w:val="single"/>
            <w:lang w:eastAsia="cs-CZ"/>
          </w:rPr>
          <w:t>Pěšky městem (peskymestem.cz)</w:t>
        </w:r>
      </w:hyperlink>
      <w:r w:rsidRPr="004C566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 zlepšuje podmínky chodců, zapojuje veřejnost do proměny města a propaguje chůzi jako nejlepší způsob dopravy na krátkou vzdálenost. Má za sebou desítky projektů (Chodci sobě, Pěšky do školy a </w:t>
      </w:r>
      <w:hyperlink r:id="rId24" w:tgtFrame="_blank" w:history="1">
        <w:r w:rsidRPr="004C5664">
          <w:rPr>
            <w:rFonts w:ascii="Arial" w:eastAsia="Times New Roman" w:hAnsi="Arial" w:cs="Arial"/>
            <w:i/>
            <w:color w:val="000080"/>
            <w:sz w:val="24"/>
            <w:szCs w:val="24"/>
            <w:u w:val="single"/>
            <w:lang w:eastAsia="cs-CZ"/>
          </w:rPr>
          <w:t>další</w:t>
        </w:r>
      </w:hyperlink>
      <w:r w:rsidRPr="004C5664">
        <w:rPr>
          <w:rFonts w:ascii="Arial" w:eastAsia="Times New Roman" w:hAnsi="Arial" w:cs="Arial"/>
          <w:i/>
          <w:sz w:val="24"/>
          <w:szCs w:val="24"/>
          <w:lang w:eastAsia="cs-CZ"/>
        </w:rPr>
        <w:t>) zaměřených na rozvoj pěší dopravy a na ochranu chodců – zejména dětí na cestách do škol a školek. Díky programu Bezpečné cesty do školy v Praze proběhlo </w:t>
      </w:r>
      <w:hyperlink r:id="rId25" w:tgtFrame="_blank" w:history="1">
        <w:r w:rsidRPr="004C5664">
          <w:rPr>
            <w:rFonts w:ascii="Arial" w:eastAsia="Times New Roman" w:hAnsi="Arial" w:cs="Arial"/>
            <w:i/>
            <w:color w:val="000080"/>
            <w:sz w:val="24"/>
            <w:szCs w:val="24"/>
            <w:u w:val="single"/>
            <w:lang w:eastAsia="cs-CZ"/>
          </w:rPr>
          <w:t>více než 100 stavebních úprav</w:t>
        </w:r>
      </w:hyperlink>
      <w:r w:rsidRPr="004C5664">
        <w:rPr>
          <w:rFonts w:ascii="Arial" w:eastAsia="Times New Roman" w:hAnsi="Arial" w:cs="Arial"/>
          <w:i/>
          <w:sz w:val="24"/>
          <w:szCs w:val="24"/>
          <w:lang w:eastAsia="cs-CZ"/>
        </w:rPr>
        <w:t>. Ty zlepšily životní prostředí a každodenní situaci chodců.</w:t>
      </w:r>
    </w:p>
    <w:sectPr w:rsidR="009C6A21" w:rsidRPr="009C6A21" w:rsidSect="000A273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552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39F3E" w14:textId="77777777" w:rsidR="00EC02E1" w:rsidRDefault="00EC02E1" w:rsidP="007D7240">
      <w:pPr>
        <w:spacing w:after="0" w:line="240" w:lineRule="auto"/>
      </w:pPr>
      <w:r>
        <w:separator/>
      </w:r>
    </w:p>
  </w:endnote>
  <w:endnote w:type="continuationSeparator" w:id="0">
    <w:p w14:paraId="7FD2FD44" w14:textId="77777777" w:rsidR="00EC02E1" w:rsidRDefault="00EC02E1" w:rsidP="007D7240">
      <w:pPr>
        <w:spacing w:after="0" w:line="240" w:lineRule="auto"/>
      </w:pPr>
      <w:r>
        <w:continuationSeparator/>
      </w:r>
    </w:p>
  </w:endnote>
  <w:endnote w:type="continuationNotice" w:id="1">
    <w:p w14:paraId="47E8AE22" w14:textId="77777777" w:rsidR="00EC02E1" w:rsidRDefault="00EC0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579E" w14:textId="77777777" w:rsidR="00C31C65" w:rsidRDefault="00C31C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7C61" w14:textId="77777777" w:rsidR="00C31C65" w:rsidRDefault="00C31C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2B21" w14:textId="77777777" w:rsidR="00C31C65" w:rsidRDefault="00C31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EFB8F" w14:textId="77777777" w:rsidR="00EC02E1" w:rsidRDefault="00EC02E1" w:rsidP="007D7240">
      <w:pPr>
        <w:spacing w:after="0" w:line="240" w:lineRule="auto"/>
      </w:pPr>
      <w:r>
        <w:separator/>
      </w:r>
    </w:p>
  </w:footnote>
  <w:footnote w:type="continuationSeparator" w:id="0">
    <w:p w14:paraId="6DC9C26E" w14:textId="77777777" w:rsidR="00EC02E1" w:rsidRDefault="00EC02E1" w:rsidP="007D7240">
      <w:pPr>
        <w:spacing w:after="0" w:line="240" w:lineRule="auto"/>
      </w:pPr>
      <w:r>
        <w:continuationSeparator/>
      </w:r>
    </w:p>
  </w:footnote>
  <w:footnote w:type="continuationNotice" w:id="1">
    <w:p w14:paraId="370326FA" w14:textId="77777777" w:rsidR="00EC02E1" w:rsidRDefault="00EC0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A236" w14:textId="0D8F0776" w:rsidR="007D7240" w:rsidRDefault="00C8213F">
    <w:pPr>
      <w:pStyle w:val="Zhlav"/>
    </w:pPr>
    <w:r>
      <w:rPr>
        <w:noProof/>
      </w:rPr>
      <w:pict w14:anchorId="431D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7" o:spid="_x0000_s2067" type="#_x0000_t75" style="position:absolute;margin-left:0;margin-top:0;width:595.45pt;height:842.05pt;z-index:-251658239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0357" w14:textId="6FA8494F" w:rsidR="007D7240" w:rsidRDefault="00C8213F">
    <w:pPr>
      <w:pStyle w:val="Zhlav"/>
    </w:pPr>
    <w:r>
      <w:rPr>
        <w:noProof/>
      </w:rPr>
      <w:pict w14:anchorId="26114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8" o:spid="_x0000_s2068" type="#_x0000_t75" style="position:absolute;margin-left:-42.6pt;margin-top:-134.5pt;width:595.45pt;height:842.05pt;z-index:-251658238;mso-position-horizontal-relative:margin;mso-position-vertical-relative:margin" o:allowincell="f">
          <v:imagedata r:id="rId1" o:title="Pěšky městem_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4341" w14:textId="0EA9FEE8" w:rsidR="007D7240" w:rsidRDefault="00C8213F">
    <w:pPr>
      <w:pStyle w:val="Zhlav"/>
    </w:pPr>
    <w:r>
      <w:rPr>
        <w:noProof/>
      </w:rPr>
      <w:pict w14:anchorId="2AA4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6" o:spid="_x0000_s206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16E3"/>
    <w:multiLevelType w:val="hybridMultilevel"/>
    <w:tmpl w:val="8738116A"/>
    <w:lvl w:ilvl="0" w:tplc="D756A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589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3CD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0C6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6EF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78C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7CF1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842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FCD3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8108E"/>
    <w:multiLevelType w:val="hybridMultilevel"/>
    <w:tmpl w:val="8154F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7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41511"/>
    <w:rsid w:val="0008763E"/>
    <w:rsid w:val="000A2739"/>
    <w:rsid w:val="000A50AF"/>
    <w:rsid w:val="001104E6"/>
    <w:rsid w:val="001A33D5"/>
    <w:rsid w:val="00477075"/>
    <w:rsid w:val="004C5664"/>
    <w:rsid w:val="004F71A5"/>
    <w:rsid w:val="00634193"/>
    <w:rsid w:val="006433EA"/>
    <w:rsid w:val="006F0CB0"/>
    <w:rsid w:val="007229AF"/>
    <w:rsid w:val="00771AF8"/>
    <w:rsid w:val="007A267C"/>
    <w:rsid w:val="007D7240"/>
    <w:rsid w:val="00803362"/>
    <w:rsid w:val="00814D25"/>
    <w:rsid w:val="00835C96"/>
    <w:rsid w:val="008C09C7"/>
    <w:rsid w:val="008D0B81"/>
    <w:rsid w:val="009336EF"/>
    <w:rsid w:val="009B1138"/>
    <w:rsid w:val="009C5F1D"/>
    <w:rsid w:val="009C6A21"/>
    <w:rsid w:val="009D71FE"/>
    <w:rsid w:val="00A23064"/>
    <w:rsid w:val="00A25E6F"/>
    <w:rsid w:val="00C11F86"/>
    <w:rsid w:val="00C26180"/>
    <w:rsid w:val="00C31C65"/>
    <w:rsid w:val="00C8213F"/>
    <w:rsid w:val="00D40681"/>
    <w:rsid w:val="00DB0F05"/>
    <w:rsid w:val="00E735E9"/>
    <w:rsid w:val="00EC02E1"/>
    <w:rsid w:val="00F40ACA"/>
    <w:rsid w:val="00FB5F94"/>
    <w:rsid w:val="00FC14C1"/>
    <w:rsid w:val="483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F4B187E"/>
  <w15:docId w15:val="{0F375CFB-57CC-4997-A97A-22A32417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240"/>
  </w:style>
  <w:style w:type="paragraph" w:styleId="Zpat">
    <w:name w:val="footer"/>
    <w:basedOn w:val="Normln"/>
    <w:link w:val="Zpat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240"/>
  </w:style>
  <w:style w:type="paragraph" w:styleId="Normlnweb">
    <w:name w:val="Normal (Web)"/>
    <w:basedOn w:val="Normln"/>
    <w:rsid w:val="007D724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rsid w:val="007D724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1138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ln"/>
    <w:rsid w:val="009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5F1D"/>
  </w:style>
  <w:style w:type="character" w:customStyle="1" w:styleId="eop">
    <w:name w:val="eop"/>
    <w:basedOn w:val="Standardnpsmoodstavce"/>
    <w:rsid w:val="009C5F1D"/>
  </w:style>
  <w:style w:type="character" w:customStyle="1" w:styleId="spellingerror">
    <w:name w:val="spellingerror"/>
    <w:basedOn w:val="Standardnpsmoodstavce"/>
    <w:rsid w:val="009C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ebicsky.denik.cz/zpravy_region/vysazeni-vice-stromu-na-namesti-v-trebici-podle-pamatkaru-nezakonne-20220228.html" TargetMode="External"/><Relationship Id="rId18" Type="http://schemas.openxmlformats.org/officeDocument/2006/relationships/hyperlink" Target="http://www.peskymestem.cz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michaela.klofcova@peskymestem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eznamzpravy.cz/clanek/regiony-zpravy-vysocina-kraj-trebic-zdrazi-a-omezi-parkovaci-karty-chce-mene-aut-v-centru-216821" TargetMode="External"/><Relationship Id="rId17" Type="http://schemas.openxmlformats.org/officeDocument/2006/relationships/hyperlink" Target="https://peskymestem.cz/projekt/konference-pesky-mestem/" TargetMode="External"/><Relationship Id="rId25" Type="http://schemas.openxmlformats.org/officeDocument/2006/relationships/hyperlink" Target="http://peskymestem.cz/projekt/bezpecne-cesty-do-skoly/dopad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drive/folders/1z33VB-rBBTtFRzvYNN4qTdF90WmJmgwU?usp=sharing" TargetMode="External"/><Relationship Id="rId20" Type="http://schemas.openxmlformats.org/officeDocument/2006/relationships/hyperlink" Target="https://www.facebook.com/peskymeste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skymestem.cz/zacal-skolni-rok-skoly-se-inspiruji-zahranicnim-fenomenem-tzv-skolnich-ulic-a-playstreet/" TargetMode="External"/><Relationship Id="rId24" Type="http://schemas.openxmlformats.org/officeDocument/2006/relationships/hyperlink" Target="https://peskymestem.cz/projekty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peskymestem.cz/projekt/konference-pesky-mestem-2023/" TargetMode="External"/><Relationship Id="rId23" Type="http://schemas.openxmlformats.org/officeDocument/2006/relationships/hyperlink" Target="https://peskymestem.cz/o-nas/histori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penstreetsproject.org/" TargetMode="External"/><Relationship Id="rId19" Type="http://schemas.openxmlformats.org/officeDocument/2006/relationships/hyperlink" Target="http://www.peskymestem.cz/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mpolimit-jetzt.at/studien/" TargetMode="External"/><Relationship Id="rId22" Type="http://schemas.openxmlformats.org/officeDocument/2006/relationships/image" Target="media/image1.jpe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b053b-9a5f-4dba-937a-a8e66eba47ad">
      <Terms xmlns="http://schemas.microsoft.com/office/infopath/2007/PartnerControls"/>
    </lcf76f155ced4ddcb4097134ff3c332f>
    <TaxCatchAll xmlns="18253ce1-db9b-4045-99fd-4c51dc1119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6" ma:contentTypeDescription="Vytvoří nový dokument" ma:contentTypeScope="" ma:versionID="a901779450ac7da484bd03e34c5da335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7fecdf50e19c03ac2c216579822955fb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7206a2d-c108-4d57-9ba1-ac99b2a85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12fde0-c5a2-4d60-94e5-3df5e32890d9}" ma:internalName="TaxCatchAll" ma:showField="CatchAllData" ma:web="18253ce1-db9b-4045-99fd-4c51dc1119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1C732-63F3-40AF-968C-13300EFFCDEC}">
  <ds:schemaRefs>
    <ds:schemaRef ds:uri="http://schemas.microsoft.com/office/2006/metadata/properties"/>
    <ds:schemaRef ds:uri="672b053b-9a5f-4dba-937a-a8e66eba47ad"/>
    <ds:schemaRef ds:uri="18253ce1-db9b-4045-99fd-4c51dc11190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FEBF65-18E0-4D28-A694-FE27253A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918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cp:lastModifiedBy>Blanka Klimešová</cp:lastModifiedBy>
  <cp:revision>3</cp:revision>
  <dcterms:created xsi:type="dcterms:W3CDTF">2023-05-09T14:06:00Z</dcterms:created>
  <dcterms:modified xsi:type="dcterms:W3CDTF">2023-05-09T16:12:00Z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  <property fmtid="{D5CDD505-2E9C-101B-9397-08002B2CF9AE}" pid="3" name="MediaServiceImageTags">
    <vt:lpwstr/>
  </property>
</Properties>
</file>